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00B26F3E" w:rsidR="00953215" w:rsidRPr="00D43D5B" w:rsidRDefault="008E0AC7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112 West San Franciso St. Santa Fe, NM </w:t>
      </w:r>
    </w:p>
    <w:p w14:paraId="292B36E1" w14:textId="4719C783" w:rsidR="00D43D5B" w:rsidRDefault="008E0AC7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CF418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5A3E70CD" w:rsidR="00953215" w:rsidRDefault="00C417D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976D9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AF3D" w14:textId="3FC6C253" w:rsidR="00CF4182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</w:t>
      </w:r>
      <w:r w:rsidR="00CF4182">
        <w:rPr>
          <w:rFonts w:ascii="Times New Roman" w:hAnsi="Times New Roman" w:cs="Times New Roman"/>
          <w:sz w:val="24"/>
          <w:szCs w:val="24"/>
        </w:rPr>
        <w:t xml:space="preserve"> Lloyd &amp; Associates Architects. 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808396C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CF4182">
        <w:rPr>
          <w:rFonts w:ascii="Times New Roman" w:hAnsi="Times New Roman" w:cs="Times New Roman"/>
          <w:color w:val="FF0000"/>
          <w:sz w:val="24"/>
          <w:szCs w:val="24"/>
        </w:rPr>
        <w:t>2-19-25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2F1B0A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A60AB"/>
    <w:rsid w:val="006B7ECD"/>
    <w:rsid w:val="006F3F48"/>
    <w:rsid w:val="00764575"/>
    <w:rsid w:val="00807193"/>
    <w:rsid w:val="008D17CF"/>
    <w:rsid w:val="008E0AC7"/>
    <w:rsid w:val="008F128A"/>
    <w:rsid w:val="009103FD"/>
    <w:rsid w:val="009422AE"/>
    <w:rsid w:val="00953215"/>
    <w:rsid w:val="00976D91"/>
    <w:rsid w:val="009B3C3A"/>
    <w:rsid w:val="009B5F22"/>
    <w:rsid w:val="00A23871"/>
    <w:rsid w:val="00AB507D"/>
    <w:rsid w:val="00BA3263"/>
    <w:rsid w:val="00C417D1"/>
    <w:rsid w:val="00CF4182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3</cp:revision>
  <cp:lastPrinted>2024-10-07T20:10:00Z</cp:lastPrinted>
  <dcterms:created xsi:type="dcterms:W3CDTF">2025-02-19T19:09:00Z</dcterms:created>
  <dcterms:modified xsi:type="dcterms:W3CDTF">2025-02-19T19:23:00Z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