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87D95" w14:textId="77777777" w:rsidR="002D4665" w:rsidRPr="002D4665" w:rsidRDefault="002D4665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D46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39373F" wp14:editId="04093B3D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65">
        <w:rPr>
          <w:rFonts w:ascii="Times New Roman" w:hAnsi="Times New Roman" w:cs="Times New Roman"/>
          <w:b/>
          <w:i/>
          <w:sz w:val="28"/>
          <w:szCs w:val="28"/>
        </w:rPr>
        <w:t>County Commissioners</w:t>
      </w:r>
    </w:p>
    <w:p w14:paraId="0256A55C" w14:textId="77777777" w:rsidR="002D4665" w:rsidRDefault="002D4665" w:rsidP="002D4665">
      <w:pPr>
        <w:pStyle w:val="NoSpacing"/>
        <w:rPr>
          <w:rFonts w:ascii="Times New Roman" w:hAnsi="Times New Roman" w:cs="Times New Roman"/>
          <w:b/>
          <w:i/>
        </w:rPr>
      </w:pPr>
    </w:p>
    <w:p w14:paraId="51126102" w14:textId="7B160BAB" w:rsidR="002D4665" w:rsidRPr="002D4665" w:rsidRDefault="00A511CE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George Trujillo</w:t>
      </w:r>
      <w:r w:rsidR="002D4665" w:rsidRPr="002D466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</w:t>
      </w:r>
      <w:r w:rsidR="00BF4218">
        <w:rPr>
          <w:rFonts w:ascii="Times New Roman" w:hAnsi="Times New Roman" w:cs="Times New Roman"/>
          <w:b/>
          <w:i/>
        </w:rPr>
        <w:t xml:space="preserve">          </w:t>
      </w:r>
    </w:p>
    <w:p w14:paraId="49207879" w14:textId="35B23F7C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 xml:space="preserve">Commission Chair                                                                                       </w:t>
      </w:r>
      <w:r w:rsidR="00BF4218">
        <w:rPr>
          <w:i/>
        </w:rPr>
        <w:t xml:space="preserve">               </w:t>
      </w:r>
    </w:p>
    <w:p w14:paraId="7DBA9644" w14:textId="77777777" w:rsidR="002D4665" w:rsidRPr="002D4665" w:rsidRDefault="002D4665" w:rsidP="002D4665">
      <w:pPr>
        <w:pStyle w:val="NoSpacing"/>
        <w:rPr>
          <w:i/>
        </w:rPr>
      </w:pPr>
    </w:p>
    <w:p w14:paraId="7A23A683" w14:textId="311C5BA4" w:rsidR="002D4665" w:rsidRPr="002D4665" w:rsidRDefault="00C66B96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Johnny Trujillo</w:t>
      </w:r>
      <w:r w:rsidR="002D4665" w:rsidRPr="002D466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</w:t>
      </w:r>
    </w:p>
    <w:p w14:paraId="44B7DA83" w14:textId="77777777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>Commission Vice-Chair</w:t>
      </w:r>
      <w:r>
        <w:rPr>
          <w:i/>
        </w:rPr>
        <w:t xml:space="preserve">                                                                                   </w:t>
      </w:r>
    </w:p>
    <w:p w14:paraId="5C46B538" w14:textId="77777777" w:rsidR="002D4665" w:rsidRPr="002D4665" w:rsidRDefault="002D4665" w:rsidP="002D4665">
      <w:pPr>
        <w:pStyle w:val="NoSpacing"/>
        <w:rPr>
          <w:i/>
        </w:rPr>
      </w:pPr>
    </w:p>
    <w:p w14:paraId="1FA3192F" w14:textId="19A61895" w:rsidR="002D4665" w:rsidRDefault="00A511CE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Veronica Serna</w:t>
      </w:r>
    </w:p>
    <w:p w14:paraId="58CB63A8" w14:textId="5AE1035C" w:rsidR="00A511CE" w:rsidRPr="002D4665" w:rsidRDefault="00A511CE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Member</w:t>
      </w:r>
    </w:p>
    <w:p w14:paraId="4BB723D6" w14:textId="7EAEEBDB" w:rsidR="007F6C6D" w:rsidRPr="00C17456" w:rsidRDefault="00C17456" w:rsidP="00C17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14:paraId="4BE6A5E1" w14:textId="2D07F0C5" w:rsidR="007F6C6D" w:rsidRDefault="001F413C" w:rsidP="001F4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Mora County Road Viewer’s Committee</w:t>
      </w:r>
    </w:p>
    <w:p w14:paraId="739F7D88" w14:textId="240C5BE9" w:rsidR="001F413C" w:rsidRDefault="001F413C" w:rsidP="001F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Mora County is looking to fill 3 vacant positions for a Road Viewer’s Committee. The purpose of this Road Viewer’s Committee is to </w:t>
      </w:r>
      <w:r w:rsidR="00A511CE">
        <w:rPr>
          <w:rFonts w:ascii="Times New Roman" w:hAnsi="Times New Roman" w:cs="Times New Roman"/>
          <w:b/>
          <w:sz w:val="24"/>
          <w:szCs w:val="24"/>
        </w:rPr>
        <w:t xml:space="preserve">abandon County Road C027 in Wagon Mound. </w:t>
      </w:r>
      <w:r w:rsidR="00C17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C7394B" w14:textId="08CE1ECB" w:rsidR="00C17456" w:rsidRDefault="00C17456" w:rsidP="001F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Residents within a two mile radius of the proposed road have submitted a petition with reasons why the road should be </w:t>
      </w:r>
      <w:r w:rsidR="00A511CE">
        <w:rPr>
          <w:rFonts w:ascii="Times New Roman" w:hAnsi="Times New Roman" w:cs="Times New Roman"/>
          <w:b/>
          <w:sz w:val="24"/>
          <w:szCs w:val="24"/>
        </w:rPr>
        <w:t>closed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1CE">
        <w:rPr>
          <w:rFonts w:ascii="Times New Roman" w:hAnsi="Times New Roman" w:cs="Times New Roman"/>
          <w:b/>
          <w:sz w:val="24"/>
          <w:szCs w:val="24"/>
        </w:rPr>
        <w:t>Some of the reasons include: to ensure safety and security of surrounding Haper Cattle Co</w:t>
      </w:r>
      <w:r w:rsidR="001E1BD8">
        <w:rPr>
          <w:rFonts w:ascii="Times New Roman" w:hAnsi="Times New Roman" w:cs="Times New Roman"/>
          <w:b/>
          <w:sz w:val="24"/>
          <w:szCs w:val="24"/>
        </w:rPr>
        <w:t>mpany</w:t>
      </w:r>
      <w:r w:rsidR="00A511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1F21C1" w14:textId="77B477EC" w:rsidR="00C17456" w:rsidRDefault="00C17456" w:rsidP="001F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Road Viewing Committee will be</w:t>
      </w:r>
      <w:r w:rsidR="00FA6F5D">
        <w:rPr>
          <w:rFonts w:ascii="Times New Roman" w:hAnsi="Times New Roman" w:cs="Times New Roman"/>
          <w:b/>
          <w:sz w:val="24"/>
          <w:szCs w:val="24"/>
        </w:rPr>
        <w:t xml:space="preserve"> comprised of three members appointed by the County Commission. To be eligible to serve on the Road Viewing Committee, members must meet the following criteria:</w:t>
      </w:r>
    </w:p>
    <w:p w14:paraId="616995F0" w14:textId="35BA6F17" w:rsidR="00FA6F5D" w:rsidRDefault="00FA6F5D" w:rsidP="00FA6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a resident of Mora county</w:t>
      </w:r>
    </w:p>
    <w:p w14:paraId="4C448AD0" w14:textId="6A252A5E" w:rsidR="00FA6F5D" w:rsidRDefault="00FA6F5D" w:rsidP="00FA6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of the three members shall not be residents on the same county road that is the subject of the deliberations of the Road Viewing Committee.</w:t>
      </w:r>
    </w:p>
    <w:p w14:paraId="2ED74D56" w14:textId="0AF39C9C" w:rsidR="00FA6F5D" w:rsidRDefault="00FA6F5D" w:rsidP="00FA6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member shall be a resident along the road to provide local expertise about the history and use of the road. </w:t>
      </w:r>
    </w:p>
    <w:p w14:paraId="3ECBB715" w14:textId="03EC7A6D" w:rsidR="00FA6F5D" w:rsidRDefault="00FA6F5D" w:rsidP="00FA6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members of the committee should be unbiased in their deliberations and fairly consider the information provided by the various parties affected by the petition.</w:t>
      </w:r>
    </w:p>
    <w:p w14:paraId="22214905" w14:textId="1FA3CFCE" w:rsidR="00FA6F5D" w:rsidRPr="00FA6F5D" w:rsidRDefault="00FA6F5D" w:rsidP="00FA6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and other reasonable</w:t>
      </w:r>
      <w:r w:rsidR="00D21D52">
        <w:rPr>
          <w:rFonts w:ascii="Times New Roman" w:hAnsi="Times New Roman" w:cs="Times New Roman"/>
          <w:b/>
          <w:sz w:val="24"/>
          <w:szCs w:val="24"/>
        </w:rPr>
        <w:t xml:space="preserve"> criteria approved by the County Commission.</w:t>
      </w:r>
    </w:p>
    <w:p w14:paraId="33DC1906" w14:textId="60665439" w:rsidR="00C17456" w:rsidRPr="001F413C" w:rsidRDefault="00C17456" w:rsidP="001F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Letters of interest can be submitted to the Mora County Planning and Zoning Department. PO Box 580 Mora N.M. 87732 or to </w:t>
      </w:r>
      <w:hyperlink r:id="rId8" w:history="1">
        <w:r w:rsidRPr="00B8638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bsena@countyofmora.com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273C">
        <w:rPr>
          <w:rFonts w:ascii="Times New Roman" w:hAnsi="Times New Roman" w:cs="Times New Roman"/>
          <w:b/>
          <w:sz w:val="24"/>
          <w:szCs w:val="24"/>
        </w:rPr>
        <w:t>The deadline is</w:t>
      </w:r>
      <w:r w:rsidR="00EC1716">
        <w:rPr>
          <w:rFonts w:ascii="Times New Roman" w:hAnsi="Times New Roman" w:cs="Times New Roman"/>
          <w:b/>
          <w:sz w:val="24"/>
          <w:szCs w:val="24"/>
        </w:rPr>
        <w:t xml:space="preserve"> April 5, 2024</w:t>
      </w:r>
      <w:r w:rsidR="009D273C">
        <w:rPr>
          <w:rFonts w:ascii="Times New Roman" w:hAnsi="Times New Roman" w:cs="Times New Roman"/>
          <w:b/>
          <w:sz w:val="24"/>
          <w:szCs w:val="24"/>
        </w:rPr>
        <w:t>.</w:t>
      </w:r>
    </w:p>
    <w:p w14:paraId="6A767A1C" w14:textId="77777777" w:rsidR="007F6C6D" w:rsidRDefault="007F6C6D"/>
    <w:p w14:paraId="5E37680D" w14:textId="77777777" w:rsidR="007F6C6D" w:rsidRDefault="007F6C6D"/>
    <w:p w14:paraId="0E9F996F" w14:textId="77777777" w:rsidR="007F6C6D" w:rsidRDefault="007F6C6D"/>
    <w:p w14:paraId="1BCE0195" w14:textId="77777777" w:rsidR="007F6C6D" w:rsidRDefault="007F6C6D"/>
    <w:p w14:paraId="491F64D4" w14:textId="77777777" w:rsidR="007F6C6D" w:rsidRDefault="007F6C6D"/>
    <w:p w14:paraId="546BFF97" w14:textId="77777777" w:rsidR="007F6C6D" w:rsidRDefault="007F6C6D"/>
    <w:sectPr w:rsidR="007F6C6D" w:rsidSect="00073A04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9BD0E" w14:textId="77777777" w:rsidR="00073A04" w:rsidRDefault="00073A04" w:rsidP="002D4665">
      <w:pPr>
        <w:spacing w:after="0" w:line="240" w:lineRule="auto"/>
      </w:pPr>
      <w:r>
        <w:separator/>
      </w:r>
    </w:p>
  </w:endnote>
  <w:endnote w:type="continuationSeparator" w:id="0">
    <w:p w14:paraId="7772839A" w14:textId="77777777" w:rsidR="00073A04" w:rsidRDefault="00073A04" w:rsidP="002D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82C2E" w14:textId="77777777" w:rsidR="00073A04" w:rsidRDefault="00073A04" w:rsidP="002D4665">
      <w:pPr>
        <w:spacing w:after="0" w:line="240" w:lineRule="auto"/>
      </w:pPr>
      <w:r>
        <w:separator/>
      </w:r>
    </w:p>
  </w:footnote>
  <w:footnote w:type="continuationSeparator" w:id="0">
    <w:p w14:paraId="54A0CD7C" w14:textId="77777777" w:rsidR="00073A04" w:rsidRDefault="00073A04" w:rsidP="002D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D027A"/>
    <w:multiLevelType w:val="hybridMultilevel"/>
    <w:tmpl w:val="D7F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1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73A04"/>
    <w:rsid w:val="000B3BBD"/>
    <w:rsid w:val="000F6C3B"/>
    <w:rsid w:val="00120E9E"/>
    <w:rsid w:val="001C144E"/>
    <w:rsid w:val="001D5C7F"/>
    <w:rsid w:val="001D76EB"/>
    <w:rsid w:val="001E1BD8"/>
    <w:rsid w:val="001F413C"/>
    <w:rsid w:val="002D4665"/>
    <w:rsid w:val="003B4F64"/>
    <w:rsid w:val="003E329E"/>
    <w:rsid w:val="00591A02"/>
    <w:rsid w:val="005E06FE"/>
    <w:rsid w:val="00735915"/>
    <w:rsid w:val="0075603F"/>
    <w:rsid w:val="0076045F"/>
    <w:rsid w:val="007D1EC8"/>
    <w:rsid w:val="007E2269"/>
    <w:rsid w:val="007F6C6D"/>
    <w:rsid w:val="00806402"/>
    <w:rsid w:val="0084050E"/>
    <w:rsid w:val="00893161"/>
    <w:rsid w:val="00977182"/>
    <w:rsid w:val="009C5E7B"/>
    <w:rsid w:val="009D273C"/>
    <w:rsid w:val="009F4175"/>
    <w:rsid w:val="00A511CE"/>
    <w:rsid w:val="00B7582B"/>
    <w:rsid w:val="00BF4218"/>
    <w:rsid w:val="00C17456"/>
    <w:rsid w:val="00C66B96"/>
    <w:rsid w:val="00CE554D"/>
    <w:rsid w:val="00D12C2F"/>
    <w:rsid w:val="00D21D52"/>
    <w:rsid w:val="00DB7970"/>
    <w:rsid w:val="00EC1716"/>
    <w:rsid w:val="00F6259F"/>
    <w:rsid w:val="00FA6F5D"/>
    <w:rsid w:val="00FE174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1B419049-A5AB-4590-95CD-E87EB19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na@countyofmo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</cp:revision>
  <cp:lastPrinted>2021-12-07T15:49:00Z</cp:lastPrinted>
  <dcterms:created xsi:type="dcterms:W3CDTF">2024-03-25T17:47:00Z</dcterms:created>
  <dcterms:modified xsi:type="dcterms:W3CDTF">2024-03-25T17:47:00Z</dcterms:modified>
</cp:coreProperties>
</file>