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BFCA19" w14:textId="70063756" w:rsidR="00A364F1" w:rsidRPr="0049736F" w:rsidRDefault="00A364F1" w:rsidP="004973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4F1">
        <w:rPr>
          <w:b/>
          <w:bCs/>
          <w:sz w:val="24"/>
          <w:szCs w:val="24"/>
        </w:rPr>
        <w:t xml:space="preserve"> </w:t>
      </w:r>
      <w:r w:rsidR="0049736F">
        <w:rPr>
          <w:rFonts w:ascii="Times New Roman" w:hAnsi="Times New Roman" w:cs="Times New Roman"/>
          <w:b/>
          <w:bCs/>
          <w:sz w:val="24"/>
          <w:szCs w:val="24"/>
        </w:rPr>
        <w:t>Santa Fe, NM 87501</w:t>
      </w:r>
    </w:p>
    <w:p w14:paraId="3E08AFF0" w14:textId="44187715" w:rsidR="00E01E13" w:rsidRPr="00705E6B" w:rsidRDefault="00A364F1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49736F">
        <w:rPr>
          <w:b/>
          <w:bCs/>
        </w:rPr>
        <w:t>Friday</w:t>
      </w:r>
      <w:r w:rsidR="00E01E13" w:rsidRPr="00705E6B">
        <w:rPr>
          <w:b/>
          <w:bCs/>
        </w:rPr>
        <w:t xml:space="preserve">, </w:t>
      </w:r>
      <w:r>
        <w:rPr>
          <w:b/>
          <w:bCs/>
        </w:rPr>
        <w:t>February</w:t>
      </w:r>
      <w:r w:rsidR="00E01E13" w:rsidRPr="00705E6B">
        <w:rPr>
          <w:b/>
          <w:bCs/>
        </w:rPr>
        <w:t xml:space="preserve"> </w:t>
      </w:r>
      <w:r>
        <w:rPr>
          <w:b/>
          <w:bCs/>
        </w:rPr>
        <w:t>2</w:t>
      </w:r>
      <w:r w:rsidR="0049736F">
        <w:rPr>
          <w:b/>
          <w:bCs/>
        </w:rPr>
        <w:t>3</w:t>
      </w:r>
      <w:r w:rsidR="00E01E13" w:rsidRPr="00705E6B">
        <w:rPr>
          <w:b/>
          <w:bCs/>
        </w:rPr>
        <w:t xml:space="preserve">, </w:t>
      </w:r>
      <w:r w:rsidR="0049736F" w:rsidRPr="00705E6B">
        <w:rPr>
          <w:b/>
          <w:bCs/>
        </w:rPr>
        <w:t>202</w:t>
      </w:r>
      <w:r w:rsidR="0049736F">
        <w:rPr>
          <w:b/>
          <w:bCs/>
        </w:rPr>
        <w:t>4, at 9:00 a.m.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6F6DD3AE" w14:textId="77777777" w:rsidR="005739A3" w:rsidRDefault="005739A3" w:rsidP="00A364F1"/>
    <w:p w14:paraId="61257DA0" w14:textId="2F7B0FA2" w:rsidR="005739A3" w:rsidRPr="005739A3" w:rsidRDefault="0049736F" w:rsidP="00A364F1">
      <w:r>
        <w:t>Members of the County Commission may attend a meeting at the office of Lloyd and Associates Architects to discuss the plans for construction of the County Complex and Courthouse</w:t>
      </w:r>
    </w:p>
    <w:p w14:paraId="27C48893" w14:textId="77777777" w:rsidR="005739A3" w:rsidRPr="005739A3" w:rsidRDefault="005739A3" w:rsidP="00A364F1"/>
    <w:p w14:paraId="12583FD7" w14:textId="08AA82EC" w:rsidR="00A364F1" w:rsidRPr="005739A3" w:rsidRDefault="00A364F1" w:rsidP="00A364F1">
      <w:r w:rsidRPr="005739A3">
        <w:t xml:space="preserve">No decisions will be </w:t>
      </w:r>
      <w:r w:rsidR="0049736F" w:rsidRPr="005739A3">
        <w:t>made,</w:t>
      </w:r>
      <w:r w:rsidR="005739A3" w:rsidRPr="005739A3">
        <w:t xml:space="preserve"> or public policy formulated by the Commission members in attendance.</w:t>
      </w:r>
    </w:p>
    <w:p w14:paraId="3A2AD57D" w14:textId="77777777" w:rsidR="005739A3" w:rsidRPr="005739A3" w:rsidRDefault="005739A3" w:rsidP="00A364F1"/>
    <w:p w14:paraId="5D5BB23A" w14:textId="5123A16F" w:rsidR="005739A3" w:rsidRPr="005739A3" w:rsidRDefault="005739A3" w:rsidP="00A364F1">
      <w:r w:rsidRPr="005739A3">
        <w:t>Notices of this type are not subject to the Open Meetings Act and instead are issued as a courtesy to the public.</w:t>
      </w:r>
    </w:p>
    <w:p w14:paraId="70DB166B" w14:textId="5E95CE81" w:rsidR="00E01E13" w:rsidRPr="005739A3" w:rsidRDefault="00E01E13" w:rsidP="00A364F1">
      <w:pPr>
        <w:tabs>
          <w:tab w:val="left" w:pos="675"/>
        </w:tabs>
      </w:pPr>
    </w:p>
    <w:p w14:paraId="7FE0B38E" w14:textId="77777777" w:rsidR="00A364F1" w:rsidRDefault="00A364F1" w:rsidP="00E01E13">
      <w:pPr>
        <w:ind w:left="720" w:right="720"/>
        <w:jc w:val="both"/>
      </w:pPr>
    </w:p>
    <w:p w14:paraId="650FF4E3" w14:textId="77777777" w:rsidR="00A364F1" w:rsidRDefault="00A364F1" w:rsidP="00E01E13">
      <w:pPr>
        <w:ind w:left="720" w:right="720"/>
        <w:jc w:val="both"/>
      </w:pPr>
    </w:p>
    <w:p w14:paraId="20473346" w14:textId="77777777" w:rsidR="00A364F1" w:rsidRDefault="00A364F1" w:rsidP="00E01E13">
      <w:pPr>
        <w:ind w:left="720" w:right="720"/>
        <w:jc w:val="both"/>
      </w:pPr>
    </w:p>
    <w:p w14:paraId="5A2766FE" w14:textId="77777777" w:rsidR="00A364F1" w:rsidRDefault="00A364F1" w:rsidP="00E01E13">
      <w:pPr>
        <w:ind w:left="720" w:right="720"/>
        <w:jc w:val="both"/>
      </w:pPr>
    </w:p>
    <w:p w14:paraId="24A8341B" w14:textId="5FA2B6F1" w:rsidR="00E01E13" w:rsidRPr="005739A3" w:rsidRDefault="00E01E13" w:rsidP="005739A3">
      <w:pPr>
        <w:ind w:right="720"/>
        <w:jc w:val="both"/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A364F1">
        <w:rPr>
          <w:color w:val="FF0000"/>
          <w:sz w:val="18"/>
          <w:szCs w:val="18"/>
        </w:rPr>
        <w:t>2-2</w:t>
      </w:r>
      <w:r w:rsidR="0049736F">
        <w:rPr>
          <w:color w:val="FF0000"/>
          <w:sz w:val="18"/>
          <w:szCs w:val="18"/>
        </w:rPr>
        <w:t>3-24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D04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A29" w14:textId="77777777" w:rsidR="00D0481A" w:rsidRDefault="00D0481A" w:rsidP="002D4665">
      <w:r>
        <w:separator/>
      </w:r>
    </w:p>
  </w:endnote>
  <w:endnote w:type="continuationSeparator" w:id="0">
    <w:p w14:paraId="6335F6AB" w14:textId="77777777" w:rsidR="00D0481A" w:rsidRDefault="00D0481A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0DA2" w14:textId="77777777" w:rsidR="00D0481A" w:rsidRDefault="00D0481A" w:rsidP="002D4665">
      <w:r>
        <w:separator/>
      </w:r>
    </w:p>
  </w:footnote>
  <w:footnote w:type="continuationSeparator" w:id="0">
    <w:p w14:paraId="521F7EE0" w14:textId="77777777" w:rsidR="00D0481A" w:rsidRDefault="00D0481A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3C22"/>
    <w:rsid w:val="002D4665"/>
    <w:rsid w:val="0031494B"/>
    <w:rsid w:val="003760E5"/>
    <w:rsid w:val="003B1029"/>
    <w:rsid w:val="003B4F64"/>
    <w:rsid w:val="003C0E2B"/>
    <w:rsid w:val="003C4926"/>
    <w:rsid w:val="003E329E"/>
    <w:rsid w:val="003F1743"/>
    <w:rsid w:val="00451BE0"/>
    <w:rsid w:val="0049736F"/>
    <w:rsid w:val="004A410F"/>
    <w:rsid w:val="004E1B81"/>
    <w:rsid w:val="004E7E53"/>
    <w:rsid w:val="00515C9F"/>
    <w:rsid w:val="0051739A"/>
    <w:rsid w:val="005739A3"/>
    <w:rsid w:val="00591A02"/>
    <w:rsid w:val="005A40B9"/>
    <w:rsid w:val="005A52FB"/>
    <w:rsid w:val="005D6A4E"/>
    <w:rsid w:val="005E06FE"/>
    <w:rsid w:val="005F38E4"/>
    <w:rsid w:val="00600B83"/>
    <w:rsid w:val="0060690B"/>
    <w:rsid w:val="00607ADB"/>
    <w:rsid w:val="00614F78"/>
    <w:rsid w:val="00615EE5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364F1"/>
    <w:rsid w:val="00A7675C"/>
    <w:rsid w:val="00A95DAE"/>
    <w:rsid w:val="00A966E4"/>
    <w:rsid w:val="00AC06C4"/>
    <w:rsid w:val="00B7582B"/>
    <w:rsid w:val="00B81A77"/>
    <w:rsid w:val="00B868A3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0481A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54719"/>
    <w:rsid w:val="000F5B84"/>
    <w:rsid w:val="001B6D4B"/>
    <w:rsid w:val="0047675A"/>
    <w:rsid w:val="005327AA"/>
    <w:rsid w:val="005D17AC"/>
    <w:rsid w:val="005F2293"/>
    <w:rsid w:val="00631D43"/>
    <w:rsid w:val="007350E5"/>
    <w:rsid w:val="00936E82"/>
    <w:rsid w:val="00A24CE3"/>
    <w:rsid w:val="00AF2CDB"/>
    <w:rsid w:val="00BC3D30"/>
    <w:rsid w:val="00C23255"/>
    <w:rsid w:val="00D14502"/>
    <w:rsid w:val="00D63316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18</cp:revision>
  <cp:lastPrinted>2024-01-09T15:16:00Z</cp:lastPrinted>
  <dcterms:created xsi:type="dcterms:W3CDTF">2023-12-12T16:53:00Z</dcterms:created>
  <dcterms:modified xsi:type="dcterms:W3CDTF">2024-02-23T15:55:00Z</dcterms:modified>
</cp:coreProperties>
</file>