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4680" w14:textId="67482D41" w:rsidR="004761CE" w:rsidRDefault="00BA3263" w:rsidP="00BA3263">
      <w:pPr>
        <w:jc w:val="center"/>
      </w:pPr>
      <w:r>
        <w:rPr>
          <w:noProof/>
        </w:rPr>
        <w:drawing>
          <wp:inline distT="0" distB="0" distL="0" distR="0" wp14:anchorId="56FCFEEA" wp14:editId="42CC2ADA">
            <wp:extent cx="1371600" cy="1228725"/>
            <wp:effectExtent l="0" t="0" r="0" b="9525"/>
            <wp:docPr id="2" name="Picture 1" descr="A logo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41D0" w14:textId="77777777" w:rsidR="00BA3263" w:rsidRDefault="00BA3263" w:rsidP="00BA3263">
      <w:pPr>
        <w:jc w:val="center"/>
      </w:pPr>
    </w:p>
    <w:p w14:paraId="76051D28" w14:textId="40F67FA1" w:rsidR="00BA3263" w:rsidRPr="004C27B0" w:rsidRDefault="004C27B0" w:rsidP="00BA326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C27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AMENDED</w:t>
      </w:r>
    </w:p>
    <w:p w14:paraId="5EDFE142" w14:textId="21E39F31" w:rsidR="00BA3263" w:rsidRPr="00D43D5B" w:rsidRDefault="00BA3263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5B">
        <w:rPr>
          <w:rFonts w:ascii="Times New Roman" w:hAnsi="Times New Roman" w:cs="Times New Roman"/>
          <w:b/>
          <w:bCs/>
          <w:sz w:val="28"/>
          <w:szCs w:val="28"/>
        </w:rPr>
        <w:t>NOTICE OF POTENTIAL QUORUM</w:t>
      </w:r>
    </w:p>
    <w:p w14:paraId="37FBFED9" w14:textId="319D5BC3" w:rsidR="00E51221" w:rsidRPr="00D43D5B" w:rsidRDefault="00E51221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5B">
        <w:rPr>
          <w:rFonts w:ascii="Times New Roman" w:hAnsi="Times New Roman" w:cs="Times New Roman"/>
          <w:b/>
          <w:bCs/>
          <w:sz w:val="28"/>
          <w:szCs w:val="28"/>
        </w:rPr>
        <w:t>Mora County Commission Chambers</w:t>
      </w:r>
    </w:p>
    <w:p w14:paraId="4D9B2CE3" w14:textId="041E2E8F" w:rsidR="00D43D5B" w:rsidRPr="00D43D5B" w:rsidRDefault="00D43D5B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5B">
        <w:rPr>
          <w:rFonts w:ascii="Times New Roman" w:hAnsi="Times New Roman" w:cs="Times New Roman"/>
          <w:b/>
          <w:bCs/>
          <w:sz w:val="28"/>
          <w:szCs w:val="28"/>
        </w:rPr>
        <w:t>1 Courthouse Drive</w:t>
      </w:r>
    </w:p>
    <w:p w14:paraId="5B5F35CC" w14:textId="4D109EFC" w:rsidR="00D43D5B" w:rsidRPr="00D43D5B" w:rsidRDefault="00D43D5B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5B">
        <w:rPr>
          <w:rFonts w:ascii="Times New Roman" w:hAnsi="Times New Roman" w:cs="Times New Roman"/>
          <w:b/>
          <w:bCs/>
          <w:sz w:val="28"/>
          <w:szCs w:val="28"/>
        </w:rPr>
        <w:t>Mora, NM</w:t>
      </w:r>
    </w:p>
    <w:p w14:paraId="292B36E1" w14:textId="616F8518" w:rsidR="00D43D5B" w:rsidRPr="00D43D5B" w:rsidRDefault="002043DD" w:rsidP="00D43D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="00D43D5B" w:rsidRPr="00D43D5B">
        <w:rPr>
          <w:rFonts w:ascii="Times New Roman" w:hAnsi="Times New Roman" w:cs="Times New Roman"/>
          <w:b/>
          <w:bCs/>
          <w:sz w:val="28"/>
          <w:szCs w:val="28"/>
        </w:rPr>
        <w:t xml:space="preserve"> January 2</w:t>
      </w:r>
      <w:r w:rsidR="004C27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43D5B" w:rsidRPr="00D43D5B">
        <w:rPr>
          <w:rFonts w:ascii="Times New Roman" w:hAnsi="Times New Roman" w:cs="Times New Roman"/>
          <w:b/>
          <w:bCs/>
          <w:sz w:val="28"/>
          <w:szCs w:val="28"/>
        </w:rPr>
        <w:t>, 2024,</w:t>
      </w:r>
      <w:r w:rsidR="00D43D5B">
        <w:rPr>
          <w:rFonts w:ascii="Times New Roman" w:hAnsi="Times New Roman" w:cs="Times New Roman"/>
          <w:b/>
          <w:bCs/>
          <w:sz w:val="28"/>
          <w:szCs w:val="28"/>
        </w:rPr>
        <w:t xml:space="preserve"> from </w:t>
      </w:r>
      <w:r w:rsidR="004C27B0">
        <w:rPr>
          <w:rFonts w:ascii="Times New Roman" w:hAnsi="Times New Roman" w:cs="Times New Roman"/>
          <w:b/>
          <w:bCs/>
          <w:sz w:val="28"/>
          <w:szCs w:val="28"/>
        </w:rPr>
        <w:t>2:00</w:t>
      </w:r>
      <w:r w:rsidR="00D43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7B0">
        <w:rPr>
          <w:rFonts w:ascii="Times New Roman" w:hAnsi="Times New Roman" w:cs="Times New Roman"/>
          <w:b/>
          <w:bCs/>
          <w:sz w:val="28"/>
          <w:szCs w:val="28"/>
        </w:rPr>
        <w:t>p.m.</w:t>
      </w:r>
      <w:r w:rsidR="00D43D5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C27B0">
        <w:rPr>
          <w:rFonts w:ascii="Times New Roman" w:hAnsi="Times New Roman" w:cs="Times New Roman"/>
          <w:b/>
          <w:bCs/>
          <w:sz w:val="28"/>
          <w:szCs w:val="28"/>
        </w:rPr>
        <w:t>4:00</w:t>
      </w:r>
      <w:r w:rsidR="00D43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7B0">
        <w:rPr>
          <w:rFonts w:ascii="Times New Roman" w:hAnsi="Times New Roman" w:cs="Times New Roman"/>
          <w:b/>
          <w:bCs/>
          <w:sz w:val="28"/>
          <w:szCs w:val="28"/>
        </w:rPr>
        <w:t>p.m.</w:t>
      </w:r>
    </w:p>
    <w:p w14:paraId="48499209" w14:textId="77777777" w:rsidR="00BA3263" w:rsidRDefault="00BA3263" w:rsidP="00BA32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581EC" w14:textId="0C9A4575" w:rsidR="00554E79" w:rsidRPr="00E51221" w:rsidRDefault="00BA3263" w:rsidP="00A238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A potential quorum </w:t>
      </w:r>
      <w:r w:rsidR="00E51221" w:rsidRPr="00E51221">
        <w:rPr>
          <w:rFonts w:ascii="Times New Roman" w:hAnsi="Times New Roman" w:cs="Times New Roman"/>
          <w:sz w:val="24"/>
          <w:szCs w:val="24"/>
        </w:rPr>
        <w:t xml:space="preserve">of the County Commission may attend </w:t>
      </w:r>
      <w:r w:rsidR="00E51221">
        <w:rPr>
          <w:rFonts w:ascii="Times New Roman" w:hAnsi="Times New Roman" w:cs="Times New Roman"/>
          <w:sz w:val="24"/>
          <w:szCs w:val="24"/>
        </w:rPr>
        <w:t>Mora County Fire/Flood Recovery meeting to discuss the status of active project, unmet needs, and additional resource requests.</w:t>
      </w:r>
      <w:r w:rsidR="00E51221" w:rsidRPr="00E51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13F2F" w14:textId="4FB5F75A" w:rsidR="00554E79" w:rsidRPr="00E51221" w:rsidRDefault="00554E79" w:rsidP="00BA3263">
      <w:pPr>
        <w:rPr>
          <w:rFonts w:ascii="Times New Roman" w:hAnsi="Times New Roman" w:cs="Times New Roman"/>
          <w:sz w:val="24"/>
          <w:szCs w:val="24"/>
        </w:rPr>
      </w:pPr>
    </w:p>
    <w:p w14:paraId="6AB9AFB5" w14:textId="494A7E55" w:rsidR="00351783" w:rsidRPr="00E51221" w:rsidRDefault="00351783" w:rsidP="00BA3263">
      <w:pPr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No decisions will be made, or public policy formulated, by the Commission members in attendance during the </w:t>
      </w:r>
      <w:r w:rsidR="00554E79" w:rsidRPr="00E51221">
        <w:rPr>
          <w:rFonts w:ascii="Times New Roman" w:hAnsi="Times New Roman" w:cs="Times New Roman"/>
          <w:sz w:val="24"/>
          <w:szCs w:val="24"/>
        </w:rPr>
        <w:t>meeting</w:t>
      </w:r>
      <w:r w:rsidRPr="00E51221">
        <w:rPr>
          <w:rFonts w:ascii="Times New Roman" w:hAnsi="Times New Roman" w:cs="Times New Roman"/>
          <w:sz w:val="24"/>
          <w:szCs w:val="24"/>
        </w:rPr>
        <w:t>.</w:t>
      </w:r>
    </w:p>
    <w:p w14:paraId="04FF0F1B" w14:textId="7BE41F93" w:rsidR="00351783" w:rsidRPr="00E51221" w:rsidRDefault="00351783" w:rsidP="00BA3263">
      <w:pPr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Notices of this type are not subject to the </w:t>
      </w:r>
      <w:r w:rsidR="00E975AD" w:rsidRPr="00E51221">
        <w:rPr>
          <w:rFonts w:ascii="Times New Roman" w:hAnsi="Times New Roman" w:cs="Times New Roman"/>
          <w:sz w:val="24"/>
          <w:szCs w:val="24"/>
        </w:rPr>
        <w:t>O</w:t>
      </w:r>
      <w:r w:rsidRPr="00E51221">
        <w:rPr>
          <w:rFonts w:ascii="Times New Roman" w:hAnsi="Times New Roman" w:cs="Times New Roman"/>
          <w:sz w:val="24"/>
          <w:szCs w:val="24"/>
        </w:rPr>
        <w:t xml:space="preserve">pen </w:t>
      </w:r>
      <w:r w:rsidR="00E975AD" w:rsidRPr="00E51221">
        <w:rPr>
          <w:rFonts w:ascii="Times New Roman" w:hAnsi="Times New Roman" w:cs="Times New Roman"/>
          <w:sz w:val="24"/>
          <w:szCs w:val="24"/>
        </w:rPr>
        <w:t>M</w:t>
      </w:r>
      <w:r w:rsidRPr="00E51221">
        <w:rPr>
          <w:rFonts w:ascii="Times New Roman" w:hAnsi="Times New Roman" w:cs="Times New Roman"/>
          <w:sz w:val="24"/>
          <w:szCs w:val="24"/>
        </w:rPr>
        <w:t xml:space="preserve">eetings </w:t>
      </w:r>
      <w:r w:rsidR="00E975AD" w:rsidRPr="00E51221">
        <w:rPr>
          <w:rFonts w:ascii="Times New Roman" w:hAnsi="Times New Roman" w:cs="Times New Roman"/>
          <w:sz w:val="24"/>
          <w:szCs w:val="24"/>
        </w:rPr>
        <w:t>A</w:t>
      </w:r>
      <w:r w:rsidRPr="00E51221">
        <w:rPr>
          <w:rFonts w:ascii="Times New Roman" w:hAnsi="Times New Roman" w:cs="Times New Roman"/>
          <w:sz w:val="24"/>
          <w:szCs w:val="24"/>
        </w:rPr>
        <w:t xml:space="preserve">ct and instead are </w:t>
      </w:r>
      <w:r w:rsidR="00E975AD" w:rsidRPr="00E51221">
        <w:rPr>
          <w:rFonts w:ascii="Times New Roman" w:hAnsi="Times New Roman" w:cs="Times New Roman"/>
          <w:sz w:val="24"/>
          <w:szCs w:val="24"/>
        </w:rPr>
        <w:t>issued</w:t>
      </w:r>
      <w:r w:rsidRPr="00E51221">
        <w:rPr>
          <w:rFonts w:ascii="Times New Roman" w:hAnsi="Times New Roman" w:cs="Times New Roman"/>
          <w:sz w:val="24"/>
          <w:szCs w:val="24"/>
        </w:rPr>
        <w:t xml:space="preserve"> </w:t>
      </w:r>
      <w:r w:rsidR="00E975AD" w:rsidRPr="00E51221">
        <w:rPr>
          <w:rFonts w:ascii="Times New Roman" w:hAnsi="Times New Roman" w:cs="Times New Roman"/>
          <w:sz w:val="24"/>
          <w:szCs w:val="24"/>
        </w:rPr>
        <w:t>as a courtesy to the public.</w:t>
      </w:r>
    </w:p>
    <w:p w14:paraId="40348AE9" w14:textId="77777777" w:rsidR="00351783" w:rsidRPr="00E51221" w:rsidRDefault="00351783" w:rsidP="00BA3263">
      <w:pPr>
        <w:rPr>
          <w:rFonts w:ascii="Times New Roman" w:hAnsi="Times New Roman" w:cs="Times New Roman"/>
          <w:sz w:val="26"/>
          <w:szCs w:val="26"/>
        </w:rPr>
      </w:pPr>
    </w:p>
    <w:p w14:paraId="3D54C1F8" w14:textId="471449EF" w:rsidR="00351783" w:rsidRPr="00E51221" w:rsidRDefault="00351783" w:rsidP="00BA3263">
      <w:pPr>
        <w:rPr>
          <w:rFonts w:ascii="Times New Roman" w:hAnsi="Times New Roman" w:cs="Times New Roman"/>
          <w:sz w:val="24"/>
          <w:szCs w:val="24"/>
        </w:rPr>
      </w:pPr>
      <w:r w:rsidRPr="00E51221">
        <w:rPr>
          <w:rFonts w:ascii="Times New Roman" w:hAnsi="Times New Roman" w:cs="Times New Roman"/>
          <w:sz w:val="24"/>
          <w:szCs w:val="24"/>
        </w:rPr>
        <w:t xml:space="preserve">Published: </w:t>
      </w:r>
      <w:r w:rsidR="00554E79" w:rsidRPr="00E51221">
        <w:rPr>
          <w:rFonts w:ascii="Times New Roman" w:hAnsi="Times New Roman" w:cs="Times New Roman"/>
          <w:sz w:val="24"/>
          <w:szCs w:val="24"/>
        </w:rPr>
        <w:t>1/</w:t>
      </w:r>
      <w:r w:rsidR="00A23871" w:rsidRPr="00E51221">
        <w:rPr>
          <w:rFonts w:ascii="Times New Roman" w:hAnsi="Times New Roman" w:cs="Times New Roman"/>
          <w:sz w:val="24"/>
          <w:szCs w:val="24"/>
        </w:rPr>
        <w:t>16/24</w:t>
      </w:r>
      <w:r w:rsidR="00E51221" w:rsidRPr="00E51221">
        <w:rPr>
          <w:rFonts w:ascii="Times New Roman" w:hAnsi="Times New Roman" w:cs="Times New Roman"/>
          <w:sz w:val="24"/>
          <w:szCs w:val="24"/>
        </w:rPr>
        <w:t xml:space="preserve"> at 1</w:t>
      </w:r>
      <w:r w:rsidR="001308A6">
        <w:rPr>
          <w:rFonts w:ascii="Times New Roman" w:hAnsi="Times New Roman" w:cs="Times New Roman"/>
          <w:sz w:val="24"/>
          <w:szCs w:val="24"/>
        </w:rPr>
        <w:t>:15 p.m.</w:t>
      </w:r>
      <w:r w:rsidR="00D43D5B">
        <w:rPr>
          <w:rFonts w:ascii="Times New Roman" w:hAnsi="Times New Roman" w:cs="Times New Roman"/>
          <w:sz w:val="24"/>
          <w:szCs w:val="24"/>
        </w:rPr>
        <w:t xml:space="preserve"> </w:t>
      </w:r>
      <w:r w:rsidR="00E51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E6F7C" w14:textId="77777777" w:rsidR="00BA3263" w:rsidRPr="00E975AD" w:rsidRDefault="00BA3263" w:rsidP="00BA326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B02A71" w14:textId="77777777" w:rsidR="00BA3263" w:rsidRDefault="00BA3263" w:rsidP="00BA3263">
      <w:pPr>
        <w:jc w:val="center"/>
      </w:pPr>
    </w:p>
    <w:p w14:paraId="6BB57D1D" w14:textId="1472EC18" w:rsidR="00BA3263" w:rsidRDefault="00BA3263" w:rsidP="00BA3263"/>
    <w:sectPr w:rsidR="00BA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63"/>
    <w:rsid w:val="001308A6"/>
    <w:rsid w:val="002043DD"/>
    <w:rsid w:val="0029448E"/>
    <w:rsid w:val="00351783"/>
    <w:rsid w:val="004761CE"/>
    <w:rsid w:val="004C27B0"/>
    <w:rsid w:val="00554E79"/>
    <w:rsid w:val="009B3C3A"/>
    <w:rsid w:val="00A23871"/>
    <w:rsid w:val="00BA3263"/>
    <w:rsid w:val="00D43D5B"/>
    <w:rsid w:val="00E51221"/>
    <w:rsid w:val="00E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C3B0"/>
  <w15:chartTrackingRefBased/>
  <w15:docId w15:val="{27413F3C-EE72-4211-A3F2-B7EA1C24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Casados</dc:creator>
  <cp:keywords/>
  <dc:description/>
  <cp:lastModifiedBy>Stephanie S. Casados</cp:lastModifiedBy>
  <cp:revision>8</cp:revision>
  <cp:lastPrinted>2024-01-16T20:14:00Z</cp:lastPrinted>
  <dcterms:created xsi:type="dcterms:W3CDTF">2024-01-16T19:06:00Z</dcterms:created>
  <dcterms:modified xsi:type="dcterms:W3CDTF">2024-01-16T20:36:00Z</dcterms:modified>
</cp:coreProperties>
</file>